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C52" w:rsidRDefault="00DF0C52" w:rsidP="00DF0C52">
      <w:pPr>
        <w:pStyle w:val="7"/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0550" cy="590550"/>
            <wp:effectExtent l="0" t="0" r="0" b="0"/>
            <wp:docPr id="4" name="Рисунок 4" descr="https://bumper-stickers.ru/47212-thickbox_default/gerb-sverdlovskoy-obla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umper-stickers.ru/47212-thickbox_default/gerb-sverdlovskoy-oblast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65" cy="59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52450" cy="552450"/>
            <wp:effectExtent l="0" t="0" r="0" b="0"/>
            <wp:docPr id="3" name="Рисунок 3" descr="https://sun1-85.userapi.com/s/v1/if2/QVbn4RqwszWY2D9nUtzaFjgAHj_P42KXbWmkSa0dtMEjBRvoqvglTp55KuVZo7ikOzbtBTpB9oTQHmvZLr5tcMP1.jpg?size=400x0&amp;quality=96&amp;crop=157,26,484,484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1-85.userapi.com/s/v1/if2/QVbn4RqwszWY2D9nUtzaFjgAHj_P42KXbWmkSa0dtMEjBRvoqvglTp55KuVZo7ikOzbtBTpB9oTQHmvZLr5tcMP1.jpg?size=400x0&amp;quality=96&amp;crop=157,26,484,484&amp;ava=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ru-RU"/>
        </w:rPr>
        <w:drawing>
          <wp:inline distT="0" distB="0" distL="0" distR="0">
            <wp:extent cx="368300" cy="469900"/>
            <wp:effectExtent l="0" t="0" r="0" b="6350"/>
            <wp:docPr id="1" name="Рисунок 1" descr="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03" cy="472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5926">
        <w:rPr>
          <w:noProof/>
          <w:lang w:eastAsia="ru-RU"/>
        </w:rPr>
        <w:t xml:space="preserve">   </w:t>
      </w:r>
    </w:p>
    <w:p w:rsidR="00DF0C52" w:rsidRPr="003C01FB" w:rsidRDefault="00DF0C52" w:rsidP="00DF0C52">
      <w:pPr>
        <w:spacing w:after="0"/>
        <w:jc w:val="center"/>
        <w:rPr>
          <w:rFonts w:ascii="Arial" w:hAnsi="Arial" w:cs="Arial"/>
          <w:b/>
          <w:i/>
          <w:color w:val="0070C0"/>
          <w:sz w:val="24"/>
          <w:szCs w:val="24"/>
        </w:rPr>
      </w:pPr>
      <w:r w:rsidRPr="003C01FB">
        <w:rPr>
          <w:rFonts w:ascii="Arial" w:hAnsi="Arial" w:cs="Arial"/>
          <w:b/>
          <w:i/>
          <w:color w:val="0070C0"/>
          <w:sz w:val="24"/>
          <w:szCs w:val="24"/>
        </w:rPr>
        <w:t>ПРОФ</w:t>
      </w:r>
      <w:r w:rsidR="00F679DF" w:rsidRPr="003C01FB">
        <w:rPr>
          <w:rFonts w:ascii="Arial" w:hAnsi="Arial" w:cs="Arial"/>
          <w:b/>
          <w:i/>
          <w:color w:val="0070C0"/>
          <w:sz w:val="24"/>
          <w:szCs w:val="24"/>
        </w:rPr>
        <w:t xml:space="preserve">ЕССИОНАЛЬНЫЙ </w:t>
      </w:r>
      <w:r w:rsidRPr="003C01FB">
        <w:rPr>
          <w:rFonts w:ascii="Arial" w:hAnsi="Arial" w:cs="Arial"/>
          <w:b/>
          <w:i/>
          <w:color w:val="0070C0"/>
          <w:sz w:val="24"/>
          <w:szCs w:val="24"/>
        </w:rPr>
        <w:t>СОЮЗ  РАБОТНИКОВ НАРОДНОГО ОБРАЗОВАНИЯ РОССИИ</w:t>
      </w:r>
    </w:p>
    <w:p w:rsidR="00DF0C52" w:rsidRPr="00F679DF" w:rsidRDefault="003C01FB" w:rsidP="00DF0C52">
      <w:pPr>
        <w:spacing w:after="0"/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  <w:r>
        <w:rPr>
          <w:rFonts w:ascii="Arial" w:hAnsi="Arial" w:cs="Arial"/>
          <w:b/>
          <w:i/>
          <w:color w:val="FF0000"/>
          <w:sz w:val="24"/>
          <w:szCs w:val="24"/>
        </w:rPr>
        <w:t xml:space="preserve">ПОЛЕВСКАЯ  </w:t>
      </w:r>
      <w:r w:rsidR="00DF0C52" w:rsidRPr="00F679DF">
        <w:rPr>
          <w:rFonts w:ascii="Arial" w:hAnsi="Arial" w:cs="Arial"/>
          <w:b/>
          <w:i/>
          <w:color w:val="FF0000"/>
          <w:sz w:val="24"/>
          <w:szCs w:val="24"/>
        </w:rPr>
        <w:t xml:space="preserve">  ОРГАНИЗАЦИЯ  ПРОФСОЮЗА</w:t>
      </w:r>
      <w:r w:rsidR="00F679DF">
        <w:rPr>
          <w:rFonts w:ascii="Arial" w:hAnsi="Arial" w:cs="Arial"/>
          <w:b/>
          <w:i/>
          <w:color w:val="FF0000"/>
          <w:sz w:val="24"/>
          <w:szCs w:val="24"/>
        </w:rPr>
        <w:t xml:space="preserve"> (</w:t>
      </w:r>
      <w:r w:rsidR="00F679DF" w:rsidRPr="00F679DF">
        <w:rPr>
          <w:rFonts w:ascii="Arial" w:hAnsi="Arial" w:cs="Arial"/>
          <w:b/>
          <w:i/>
          <w:color w:val="FF0000"/>
          <w:sz w:val="24"/>
          <w:szCs w:val="24"/>
        </w:rPr>
        <w:t>18 августа)</w:t>
      </w:r>
    </w:p>
    <w:p w:rsidR="00F679DF" w:rsidRDefault="008F5926" w:rsidP="008F5926">
      <w:pPr>
        <w:spacing w:after="0" w:line="240" w:lineRule="auto"/>
        <w:ind w:left="-15" w:firstLine="540"/>
        <w:jc w:val="center"/>
        <w:rPr>
          <w:rFonts w:ascii="Arial" w:hAnsi="Arial" w:cs="Arial"/>
          <w:b/>
          <w:i/>
          <w:color w:val="C00000"/>
        </w:rPr>
      </w:pPr>
      <w:r w:rsidRPr="008F5926">
        <w:rPr>
          <w:noProof/>
          <w:sz w:val="28"/>
          <w:lang w:eastAsia="ru-RU"/>
        </w:rPr>
        <w:drawing>
          <wp:inline distT="0" distB="0" distL="0" distR="0">
            <wp:extent cx="2749550" cy="575347"/>
            <wp:effectExtent l="0" t="0" r="0" b="0"/>
            <wp:docPr id="5" name="Рисунок 5" descr="http://klepachi-school.pruzhany.by/wp-content/uploads/2018/10/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epachi-school.pruzhany.by/wp-content/uploads/2018/10/1-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644" cy="583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07E" w:rsidRPr="003C01FB" w:rsidRDefault="00C4307E" w:rsidP="008F5926">
      <w:pPr>
        <w:spacing w:after="0" w:line="240" w:lineRule="auto"/>
        <w:ind w:left="-15" w:firstLine="540"/>
        <w:jc w:val="center"/>
        <w:rPr>
          <w:rFonts w:ascii="Arial" w:hAnsi="Arial" w:cs="Arial"/>
          <w:b/>
          <w:i/>
          <w:color w:val="C00000"/>
        </w:rPr>
      </w:pPr>
    </w:p>
    <w:p w:rsidR="00C4307E" w:rsidRPr="00C4307E" w:rsidRDefault="00C4307E" w:rsidP="00C430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i/>
          <w:color w:val="0070C0"/>
          <w:sz w:val="28"/>
          <w:szCs w:val="28"/>
        </w:rPr>
      </w:pPr>
      <w:r w:rsidRPr="00C4307E">
        <w:rPr>
          <w:rFonts w:ascii="Arial" w:hAnsi="Arial" w:cs="Arial"/>
          <w:b/>
          <w:bCs/>
          <w:i/>
          <w:color w:val="0070C0"/>
          <w:sz w:val="28"/>
          <w:szCs w:val="28"/>
        </w:rPr>
        <w:t xml:space="preserve">ИНДЕКСАЦИЯ  </w:t>
      </w:r>
      <w:r>
        <w:rPr>
          <w:rFonts w:ascii="Arial" w:hAnsi="Arial" w:cs="Arial"/>
          <w:b/>
          <w:bCs/>
          <w:i/>
          <w:color w:val="0070C0"/>
          <w:sz w:val="28"/>
          <w:szCs w:val="28"/>
        </w:rPr>
        <w:t xml:space="preserve"> ЗАРАБОТНОЙ </w:t>
      </w:r>
      <w:r w:rsidRPr="00C4307E">
        <w:rPr>
          <w:rFonts w:ascii="Arial" w:hAnsi="Arial" w:cs="Arial"/>
          <w:b/>
          <w:bCs/>
          <w:i/>
          <w:color w:val="0070C0"/>
          <w:sz w:val="28"/>
          <w:szCs w:val="28"/>
        </w:rPr>
        <w:t>ПЛАТЫ И  МРОТ</w:t>
      </w:r>
    </w:p>
    <w:p w:rsidR="00C4307E" w:rsidRPr="00C4307E" w:rsidRDefault="00C4307E" w:rsidP="00C430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70C0"/>
          <w:sz w:val="28"/>
          <w:szCs w:val="28"/>
        </w:rPr>
      </w:pPr>
      <w:bookmarkStart w:id="0" w:name="_GoBack"/>
      <w:bookmarkEnd w:id="0"/>
    </w:p>
    <w:p w:rsidR="00C4307E" w:rsidRPr="00C4307E" w:rsidRDefault="00C4307E" w:rsidP="00C430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002060"/>
        </w:rPr>
      </w:pPr>
      <w:r w:rsidRPr="00C4307E">
        <w:rPr>
          <w:rFonts w:ascii="Arial" w:hAnsi="Arial" w:cs="Arial"/>
          <w:b/>
          <w:i/>
          <w:color w:val="C00000"/>
        </w:rPr>
        <w:t xml:space="preserve">С 01 октября 2021 года всем работникам бюджетной сферы размеры окладов (должностных окладов), ставок заработной платы должны быть проиндексированы на 3,7 %. </w:t>
      </w:r>
      <w:r w:rsidRPr="00C4307E">
        <w:rPr>
          <w:rFonts w:ascii="Arial" w:hAnsi="Arial" w:cs="Arial"/>
          <w:i/>
          <w:color w:val="002060"/>
        </w:rPr>
        <w:t xml:space="preserve">Эти средства были учтены при расчете объема субвенций на оплату труда, а для работников, получающих заработную плату из местного бюджета – в расчетах трансфертов на выравнивание бюджетной обеспеченности. </w:t>
      </w:r>
    </w:p>
    <w:p w:rsidR="00C4307E" w:rsidRPr="00C4307E" w:rsidRDefault="00C4307E" w:rsidP="00C430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bCs/>
          <w:i/>
          <w:color w:val="C00000"/>
        </w:rPr>
      </w:pPr>
      <w:r w:rsidRPr="00C4307E">
        <w:rPr>
          <w:rFonts w:ascii="Arial" w:hAnsi="Arial" w:cs="Arial"/>
          <w:b/>
          <w:bCs/>
          <w:i/>
          <w:color w:val="C00000"/>
        </w:rPr>
        <w:t>В настоящее время необходимо внести изменений в положения об оплате труда по увеличению размеров окладов на 3,7 % с 1 октября.</w:t>
      </w:r>
    </w:p>
    <w:p w:rsidR="00C4307E" w:rsidRPr="00C4307E" w:rsidRDefault="00C4307E" w:rsidP="00C430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002060"/>
        </w:rPr>
      </w:pPr>
      <w:r w:rsidRPr="00C4307E">
        <w:rPr>
          <w:rFonts w:ascii="Arial" w:hAnsi="Arial" w:cs="Arial"/>
          <w:i/>
          <w:color w:val="002060"/>
        </w:rPr>
        <w:t>Это касается и работников, получающих МРОТ. С 1 октября оклады данной категории работников также должны быть проиндексированы!</w:t>
      </w:r>
    </w:p>
    <w:p w:rsidR="00C4307E" w:rsidRPr="00C4307E" w:rsidRDefault="00C4307E" w:rsidP="00C430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i/>
          <w:color w:val="C00000"/>
        </w:rPr>
      </w:pPr>
      <w:r w:rsidRPr="00C4307E">
        <w:rPr>
          <w:rFonts w:ascii="Arial" w:hAnsi="Arial" w:cs="Arial"/>
          <w:i/>
          <w:color w:val="002060"/>
        </w:rPr>
        <w:t xml:space="preserve">Отдельно надо остановиться на гарантиях выплаты МРОТ </w:t>
      </w:r>
      <w:r w:rsidRPr="00C4307E">
        <w:rPr>
          <w:rFonts w:ascii="Arial" w:hAnsi="Arial" w:cs="Arial"/>
          <w:i/>
          <w:color w:val="C00000"/>
        </w:rPr>
        <w:t xml:space="preserve">пропорционально выполняемому работником количеству труда </w:t>
      </w:r>
      <w:r w:rsidRPr="00C4307E">
        <w:rPr>
          <w:rFonts w:ascii="Arial" w:hAnsi="Arial" w:cs="Arial"/>
          <w:b/>
          <w:i/>
          <w:color w:val="C00000"/>
        </w:rPr>
        <w:t>– одна норма – один МРОТ</w:t>
      </w:r>
      <w:r w:rsidRPr="00C4307E">
        <w:rPr>
          <w:rFonts w:ascii="Arial" w:hAnsi="Arial" w:cs="Arial"/>
          <w:i/>
          <w:color w:val="C00000"/>
        </w:rPr>
        <w:t xml:space="preserve">, полторы нормы – </w:t>
      </w:r>
      <w:r w:rsidRPr="00C4307E">
        <w:rPr>
          <w:rFonts w:ascii="Arial" w:hAnsi="Arial" w:cs="Arial"/>
          <w:b/>
          <w:i/>
          <w:color w:val="C00000"/>
        </w:rPr>
        <w:t>полтора МРОТ и т. д.</w:t>
      </w:r>
      <w:r w:rsidRPr="00C4307E">
        <w:rPr>
          <w:rFonts w:ascii="Arial" w:hAnsi="Arial" w:cs="Arial"/>
          <w:i/>
          <w:color w:val="C00000"/>
        </w:rPr>
        <w:t xml:space="preserve"> </w:t>
      </w:r>
      <w:r w:rsidRPr="00C4307E">
        <w:rPr>
          <w:rFonts w:ascii="Arial" w:hAnsi="Arial" w:cs="Arial"/>
          <w:i/>
          <w:color w:val="002060"/>
        </w:rPr>
        <w:t xml:space="preserve">Это необходимо </w:t>
      </w:r>
      <w:r w:rsidRPr="00C4307E">
        <w:rPr>
          <w:rFonts w:ascii="Arial" w:hAnsi="Arial" w:cs="Arial"/>
          <w:i/>
          <w:color w:val="C00000"/>
        </w:rPr>
        <w:t xml:space="preserve">учитывать образовательным организациям </w:t>
      </w:r>
      <w:r w:rsidRPr="00C4307E">
        <w:rPr>
          <w:rFonts w:ascii="Arial" w:hAnsi="Arial" w:cs="Arial"/>
          <w:i/>
          <w:color w:val="002060"/>
        </w:rPr>
        <w:t xml:space="preserve">при формировании статистических данных </w:t>
      </w:r>
      <w:r w:rsidRPr="00C4307E">
        <w:rPr>
          <w:rFonts w:ascii="Arial" w:hAnsi="Arial" w:cs="Arial"/>
          <w:b/>
          <w:i/>
          <w:color w:val="C00000"/>
        </w:rPr>
        <w:t>на расчет субвенции и субсидий на 2022 год.</w:t>
      </w:r>
    </w:p>
    <w:p w:rsidR="00C4307E" w:rsidRPr="00C4307E" w:rsidRDefault="00C4307E" w:rsidP="00C430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</w:rPr>
      </w:pPr>
    </w:p>
    <w:p w:rsidR="00C4307E" w:rsidRPr="00C4307E" w:rsidRDefault="00C4307E" w:rsidP="00C4307E">
      <w:pPr>
        <w:pStyle w:val="a7"/>
        <w:ind w:firstLine="567"/>
        <w:jc w:val="center"/>
        <w:rPr>
          <w:rStyle w:val="FontStyle88"/>
          <w:rFonts w:ascii="Arial" w:hAnsi="Arial" w:cs="Arial"/>
          <w:i/>
          <w:color w:val="C00000"/>
          <w:sz w:val="22"/>
          <w:szCs w:val="22"/>
        </w:rPr>
      </w:pPr>
      <w:r w:rsidRPr="00C4307E">
        <w:rPr>
          <w:rStyle w:val="FontStyle88"/>
          <w:rFonts w:ascii="Arial" w:hAnsi="Arial" w:cs="Arial"/>
          <w:i/>
          <w:color w:val="C00000"/>
          <w:sz w:val="22"/>
          <w:szCs w:val="22"/>
        </w:rPr>
        <w:t xml:space="preserve">СОВМЕСТНОЕ  ПИСЬМО ПО ДОУ </w:t>
      </w:r>
      <w:proofErr w:type="gramStart"/>
      <w:r w:rsidRPr="00C4307E">
        <w:rPr>
          <w:rStyle w:val="FontStyle88"/>
          <w:rFonts w:ascii="Arial" w:hAnsi="Arial" w:cs="Arial"/>
          <w:i/>
          <w:color w:val="C00000"/>
          <w:sz w:val="22"/>
          <w:szCs w:val="22"/>
        </w:rPr>
        <w:t xml:space="preserve">( </w:t>
      </w:r>
      <w:proofErr w:type="gramEnd"/>
      <w:r w:rsidRPr="00C4307E">
        <w:rPr>
          <w:rStyle w:val="FontStyle88"/>
          <w:rFonts w:ascii="Arial" w:hAnsi="Arial" w:cs="Arial"/>
          <w:i/>
          <w:color w:val="C00000"/>
          <w:sz w:val="22"/>
          <w:szCs w:val="22"/>
        </w:rPr>
        <w:t>ДЕТИ С ОВЗ)</w:t>
      </w:r>
    </w:p>
    <w:p w:rsidR="00C4307E" w:rsidRPr="00C4307E" w:rsidRDefault="00C4307E" w:rsidP="00C4307E">
      <w:pPr>
        <w:pStyle w:val="a7"/>
        <w:ind w:firstLine="567"/>
        <w:jc w:val="both"/>
        <w:rPr>
          <w:rStyle w:val="FontStyle88"/>
          <w:rFonts w:ascii="Arial" w:hAnsi="Arial" w:cs="Arial"/>
          <w:i/>
          <w:sz w:val="22"/>
          <w:szCs w:val="22"/>
        </w:rPr>
      </w:pPr>
    </w:p>
    <w:p w:rsidR="00C4307E" w:rsidRPr="00C4307E" w:rsidRDefault="00C4307E" w:rsidP="00C4307E">
      <w:pPr>
        <w:spacing w:after="0" w:line="240" w:lineRule="auto"/>
        <w:ind w:firstLine="567"/>
        <w:jc w:val="both"/>
        <w:rPr>
          <w:rFonts w:ascii="Arial" w:hAnsi="Arial" w:cs="Arial"/>
          <w:i/>
        </w:rPr>
      </w:pPr>
      <w:r w:rsidRPr="00C4307E">
        <w:rPr>
          <w:rStyle w:val="FontStyle88"/>
          <w:rFonts w:ascii="Arial" w:hAnsi="Arial" w:cs="Arial"/>
          <w:b w:val="0"/>
          <w:bCs w:val="0"/>
          <w:i/>
          <w:color w:val="002060"/>
          <w:sz w:val="22"/>
          <w:szCs w:val="22"/>
        </w:rPr>
        <w:t xml:space="preserve">В июне этого года </w:t>
      </w:r>
      <w:r w:rsidRPr="00C4307E">
        <w:rPr>
          <w:rStyle w:val="FontStyle88"/>
          <w:rFonts w:ascii="Arial" w:hAnsi="Arial" w:cs="Arial"/>
          <w:b w:val="0"/>
          <w:bCs w:val="0"/>
          <w:i/>
          <w:color w:val="C00000"/>
          <w:sz w:val="22"/>
          <w:szCs w:val="22"/>
        </w:rPr>
        <w:t xml:space="preserve">Профсоюзом было подготовлено </w:t>
      </w:r>
      <w:r w:rsidRPr="00C4307E">
        <w:rPr>
          <w:rStyle w:val="FontStyle88"/>
          <w:rFonts w:ascii="Arial" w:hAnsi="Arial" w:cs="Arial"/>
          <w:b w:val="0"/>
          <w:bCs w:val="0"/>
          <w:i/>
          <w:color w:val="002060"/>
          <w:sz w:val="22"/>
          <w:szCs w:val="22"/>
        </w:rPr>
        <w:t xml:space="preserve">совместное письмо с Министерством образования и молодежной политики Свердловской области </w:t>
      </w:r>
      <w:r w:rsidRPr="00C4307E">
        <w:rPr>
          <w:rStyle w:val="FontStyle88"/>
          <w:rFonts w:ascii="Arial" w:hAnsi="Arial" w:cs="Arial"/>
          <w:b w:val="0"/>
          <w:bCs w:val="0"/>
          <w:i/>
          <w:color w:val="C00000"/>
          <w:sz w:val="22"/>
          <w:szCs w:val="22"/>
        </w:rPr>
        <w:t>«</w:t>
      </w:r>
      <w:r w:rsidRPr="00C4307E">
        <w:rPr>
          <w:rFonts w:ascii="Arial" w:hAnsi="Arial" w:cs="Arial"/>
          <w:i/>
          <w:color w:val="C00000"/>
        </w:rPr>
        <w:t xml:space="preserve">Об особенностях работы педагогических работников дошкольных образовательных организаций, работающих непосредственно с детьми с ограниченными возможностями здоровья». </w:t>
      </w:r>
    </w:p>
    <w:p w:rsidR="00C4307E" w:rsidRPr="00C4307E" w:rsidRDefault="00C4307E" w:rsidP="00C4307E">
      <w:pPr>
        <w:spacing w:after="0" w:line="240" w:lineRule="auto"/>
        <w:ind w:firstLine="567"/>
        <w:jc w:val="both"/>
        <w:rPr>
          <w:rFonts w:ascii="Arial" w:hAnsi="Arial" w:cs="Arial"/>
          <w:bCs/>
          <w:i/>
          <w:color w:val="002060"/>
        </w:rPr>
      </w:pPr>
      <w:r w:rsidRPr="00C4307E">
        <w:rPr>
          <w:rFonts w:ascii="Arial" w:hAnsi="Arial" w:cs="Arial"/>
          <w:b/>
          <w:i/>
          <w:color w:val="C00000"/>
        </w:rPr>
        <w:t>Согласно пункту 4 раздела 1 приложения к постановлению № 466</w:t>
      </w:r>
      <w:r w:rsidRPr="00C4307E">
        <w:rPr>
          <w:rFonts w:ascii="Arial" w:hAnsi="Arial" w:cs="Arial"/>
          <w:i/>
          <w:color w:val="C00000"/>
        </w:rPr>
        <w:t xml:space="preserve"> п</w:t>
      </w:r>
      <w:r w:rsidRPr="00C4307E">
        <w:rPr>
          <w:rFonts w:ascii="Arial" w:hAnsi="Arial" w:cs="Arial"/>
          <w:bCs/>
          <w:i/>
          <w:color w:val="C00000"/>
        </w:rPr>
        <w:t xml:space="preserve">едагогическим работникам </w:t>
      </w:r>
      <w:r w:rsidRPr="00C4307E">
        <w:rPr>
          <w:rFonts w:ascii="Arial" w:hAnsi="Arial" w:cs="Arial"/>
          <w:bCs/>
          <w:i/>
          <w:color w:val="002060"/>
        </w:rPr>
        <w:t xml:space="preserve">ДОО, работающим с обучающимися с ОВЗ и (или) лицами, нуждающимися в длительном лечении, </w:t>
      </w:r>
      <w:r w:rsidRPr="00C4307E">
        <w:rPr>
          <w:rFonts w:ascii="Arial" w:hAnsi="Arial" w:cs="Arial"/>
          <w:bCs/>
          <w:i/>
          <w:color w:val="C00000"/>
        </w:rPr>
        <w:t xml:space="preserve">предоставляются ежегодные основные удлиненные оплачиваемые отпуска продолжительностью </w:t>
      </w:r>
      <w:r w:rsidRPr="00C4307E">
        <w:rPr>
          <w:rFonts w:ascii="Arial" w:hAnsi="Arial" w:cs="Arial"/>
          <w:bCs/>
          <w:i/>
          <w:color w:val="C00000"/>
        </w:rPr>
        <w:br/>
      </w:r>
      <w:r w:rsidRPr="00C4307E">
        <w:rPr>
          <w:rFonts w:ascii="Arial" w:hAnsi="Arial" w:cs="Arial"/>
          <w:b/>
          <w:bCs/>
          <w:i/>
          <w:color w:val="C00000"/>
        </w:rPr>
        <w:t>56 календарных</w:t>
      </w:r>
      <w:r w:rsidRPr="00C4307E">
        <w:rPr>
          <w:rFonts w:ascii="Arial" w:hAnsi="Arial" w:cs="Arial"/>
          <w:bCs/>
          <w:i/>
          <w:color w:val="C00000"/>
        </w:rPr>
        <w:t xml:space="preserve"> дней</w:t>
      </w:r>
      <w:r w:rsidRPr="00C4307E">
        <w:rPr>
          <w:rFonts w:ascii="Arial" w:hAnsi="Arial" w:cs="Arial"/>
          <w:bCs/>
          <w:i/>
        </w:rPr>
        <w:t xml:space="preserve"> </w:t>
      </w:r>
      <w:r w:rsidRPr="00C4307E">
        <w:rPr>
          <w:rFonts w:ascii="Arial" w:hAnsi="Arial" w:cs="Arial"/>
          <w:bCs/>
          <w:i/>
          <w:color w:val="002060"/>
        </w:rPr>
        <w:t>(вместо 42 календарных дней, устанавливаемых прочим педагогическим работникам ДОО).</w:t>
      </w:r>
    </w:p>
    <w:p w:rsidR="00C4307E" w:rsidRPr="00212FB5" w:rsidRDefault="00C4307E" w:rsidP="00C4307E">
      <w:pPr>
        <w:spacing w:after="0" w:line="240" w:lineRule="auto"/>
        <w:ind w:firstLine="567"/>
        <w:jc w:val="both"/>
        <w:rPr>
          <w:rStyle w:val="FontStyle88"/>
          <w:rFonts w:ascii="Arial" w:hAnsi="Arial" w:cs="Arial"/>
          <w:b w:val="0"/>
          <w:i/>
          <w:color w:val="002060"/>
          <w:sz w:val="22"/>
          <w:szCs w:val="22"/>
        </w:rPr>
      </w:pPr>
      <w:r w:rsidRPr="00212FB5">
        <w:rPr>
          <w:rFonts w:ascii="Arial" w:hAnsi="Arial" w:cs="Arial"/>
          <w:i/>
          <w:color w:val="002060"/>
        </w:rPr>
        <w:t xml:space="preserve">Кроме того, </w:t>
      </w:r>
      <w:r w:rsidRPr="00212FB5">
        <w:rPr>
          <w:rFonts w:ascii="Arial" w:hAnsi="Arial" w:cs="Arial"/>
          <w:b/>
          <w:i/>
          <w:color w:val="C00000"/>
        </w:rPr>
        <w:t>такому воспитателю работодатель обязан установить рабочее время и оплату труда исходя из нормы часов педагогической работы</w:t>
      </w:r>
      <w:r w:rsidRPr="00212FB5">
        <w:rPr>
          <w:rFonts w:ascii="Arial" w:hAnsi="Arial" w:cs="Arial"/>
          <w:b/>
          <w:i/>
          <w:color w:val="C00000"/>
        </w:rPr>
        <w:br/>
        <w:t>за ставку заработной платы 25 часов в неделю</w:t>
      </w:r>
      <w:r w:rsidRPr="00C4307E">
        <w:rPr>
          <w:rFonts w:ascii="Arial" w:hAnsi="Arial" w:cs="Arial"/>
          <w:i/>
        </w:rPr>
        <w:t xml:space="preserve"> </w:t>
      </w:r>
      <w:r w:rsidRPr="00212FB5">
        <w:rPr>
          <w:rFonts w:ascii="Arial" w:hAnsi="Arial" w:cs="Arial"/>
          <w:i/>
          <w:color w:val="002060"/>
        </w:rPr>
        <w:t xml:space="preserve">(вместо 36 часов в неделю). </w:t>
      </w:r>
      <w:r w:rsidRPr="00212FB5">
        <w:rPr>
          <w:rFonts w:ascii="Arial" w:hAnsi="Arial" w:cs="Arial"/>
          <w:i/>
          <w:color w:val="002060"/>
        </w:rPr>
        <w:br/>
        <w:t xml:space="preserve">Таким образом, тот же размер ставки воспитателя ему будет выплачиваться </w:t>
      </w:r>
      <w:r w:rsidRPr="00212FB5">
        <w:rPr>
          <w:rFonts w:ascii="Arial" w:hAnsi="Arial" w:cs="Arial"/>
          <w:i/>
          <w:color w:val="002060"/>
        </w:rPr>
        <w:br/>
        <w:t>не за 36, а за 25 часов педагогической работы в неделю.</w:t>
      </w:r>
    </w:p>
    <w:p w:rsidR="00C4307E" w:rsidRPr="00C4307E" w:rsidRDefault="00C4307E" w:rsidP="00C4307E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</w:rPr>
      </w:pPr>
      <w:r w:rsidRPr="00212FB5">
        <w:rPr>
          <w:rFonts w:ascii="Arial" w:eastAsia="Times New Roman" w:hAnsi="Arial" w:cs="Arial"/>
          <w:i/>
          <w:color w:val="C00000"/>
        </w:rPr>
        <w:t xml:space="preserve">Субвенция на оплату труда рассчитывается Министерством образования и молодежной политики </w:t>
      </w:r>
      <w:r w:rsidRPr="00212FB5">
        <w:rPr>
          <w:rFonts w:ascii="Arial" w:eastAsia="Times New Roman" w:hAnsi="Arial" w:cs="Arial"/>
          <w:i/>
          <w:color w:val="002060"/>
        </w:rPr>
        <w:t xml:space="preserve">на основании данных по особенностям сети, которые </w:t>
      </w:r>
      <w:r w:rsidRPr="00212FB5">
        <w:rPr>
          <w:rFonts w:ascii="Arial" w:eastAsia="Times New Roman" w:hAnsi="Arial" w:cs="Arial"/>
          <w:b/>
          <w:i/>
          <w:color w:val="C00000"/>
          <w:u w:val="single"/>
        </w:rPr>
        <w:t>предоставляют муниципалитеты</w:t>
      </w:r>
      <w:r w:rsidRPr="00C4307E">
        <w:rPr>
          <w:rFonts w:ascii="Arial" w:eastAsia="Times New Roman" w:hAnsi="Arial" w:cs="Arial"/>
          <w:i/>
        </w:rPr>
        <w:t xml:space="preserve">. </w:t>
      </w:r>
      <w:r w:rsidRPr="00212FB5">
        <w:rPr>
          <w:rFonts w:ascii="Arial" w:eastAsia="Times New Roman" w:hAnsi="Arial" w:cs="Arial"/>
          <w:i/>
          <w:color w:val="002060"/>
        </w:rPr>
        <w:t xml:space="preserve">При распределении объемов субвенций (включая их корректировку) между муниципальными образовательными организациями учредитель должен учитывать указанные особенности, при этом комплектование групп воспитанниками (включая детей с ОВЗ) должно осуществляться в пределах средств субвенций в части фонда оплаты труда организации. </w:t>
      </w:r>
    </w:p>
    <w:p w:rsidR="00C4307E" w:rsidRDefault="00C4307E" w:rsidP="00C430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Theme="minorEastAsia" w:hAnsi="Liberation Serif" w:cs="Liberation Serif"/>
          <w:b/>
          <w:sz w:val="28"/>
          <w:szCs w:val="28"/>
        </w:rPr>
      </w:pPr>
    </w:p>
    <w:p w:rsidR="00F679DF" w:rsidRPr="00A1658B" w:rsidRDefault="00F679DF" w:rsidP="00F679DF">
      <w:pPr>
        <w:spacing w:after="0"/>
        <w:jc w:val="both"/>
        <w:rPr>
          <w:rFonts w:ascii="Bahnschrift Light Condensed" w:hAnsi="Bahnschrift Light Condensed"/>
          <w:i/>
          <w:color w:val="0070C0"/>
          <w:sz w:val="24"/>
          <w:szCs w:val="24"/>
        </w:rPr>
      </w:pPr>
    </w:p>
    <w:sectPr w:rsidR="00F679DF" w:rsidRPr="00A1658B" w:rsidSect="00FC0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7A4" w:rsidRDefault="00D377A4" w:rsidP="00210BE4">
      <w:pPr>
        <w:spacing w:after="0" w:line="240" w:lineRule="auto"/>
      </w:pPr>
      <w:r>
        <w:separator/>
      </w:r>
    </w:p>
  </w:endnote>
  <w:endnote w:type="continuationSeparator" w:id="0">
    <w:p w:rsidR="00D377A4" w:rsidRDefault="00D377A4" w:rsidP="00210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7A4" w:rsidRDefault="00D377A4" w:rsidP="00210BE4">
      <w:pPr>
        <w:spacing w:after="0" w:line="240" w:lineRule="auto"/>
      </w:pPr>
      <w:r>
        <w:separator/>
      </w:r>
    </w:p>
  </w:footnote>
  <w:footnote w:type="continuationSeparator" w:id="0">
    <w:p w:rsidR="00D377A4" w:rsidRDefault="00D377A4" w:rsidP="00210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A525E"/>
    <w:multiLevelType w:val="hybridMultilevel"/>
    <w:tmpl w:val="48707C76"/>
    <w:lvl w:ilvl="0" w:tplc="5B203406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628B67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1FCEB54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B36D942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2D4D048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1A2C58C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8AE1A7A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9DC4DB2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7405C2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70F"/>
    <w:rsid w:val="001C3080"/>
    <w:rsid w:val="001E39FD"/>
    <w:rsid w:val="00210BE4"/>
    <w:rsid w:val="00212FB5"/>
    <w:rsid w:val="00265A36"/>
    <w:rsid w:val="003C01FB"/>
    <w:rsid w:val="003F6F75"/>
    <w:rsid w:val="004F07D4"/>
    <w:rsid w:val="005269FE"/>
    <w:rsid w:val="0061570F"/>
    <w:rsid w:val="007E2032"/>
    <w:rsid w:val="008F5926"/>
    <w:rsid w:val="00A1658B"/>
    <w:rsid w:val="00B00779"/>
    <w:rsid w:val="00C014EE"/>
    <w:rsid w:val="00C4307E"/>
    <w:rsid w:val="00D377A4"/>
    <w:rsid w:val="00DF0C52"/>
    <w:rsid w:val="00E36B26"/>
    <w:rsid w:val="00F033CF"/>
    <w:rsid w:val="00F679DF"/>
    <w:rsid w:val="00FC0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52"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C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DF0C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Balloon Text"/>
    <w:basedOn w:val="a"/>
    <w:link w:val="a4"/>
    <w:uiPriority w:val="99"/>
    <w:semiHidden/>
    <w:unhideWhenUsed/>
    <w:rsid w:val="00DF0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C5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01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7"/>
    <w:locked/>
    <w:rsid w:val="005269FE"/>
    <w:rPr>
      <w:rFonts w:ascii="Calibri" w:eastAsia="Calibri" w:hAnsi="Calibri" w:cs="Times New Roman"/>
    </w:rPr>
  </w:style>
  <w:style w:type="paragraph" w:styleId="a7">
    <w:name w:val="No Spacing"/>
    <w:link w:val="a6"/>
    <w:qFormat/>
    <w:rsid w:val="005269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88">
    <w:name w:val="Font Style88"/>
    <w:rsid w:val="005269FE"/>
    <w:rPr>
      <w:rFonts w:ascii="Times New Roman" w:hAnsi="Times New Roman" w:cs="Times New Roman" w:hint="default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4F07D4"/>
    <w:rPr>
      <w:i/>
      <w:iCs/>
    </w:rPr>
  </w:style>
  <w:style w:type="paragraph" w:styleId="a9">
    <w:name w:val="header"/>
    <w:basedOn w:val="a"/>
    <w:link w:val="aa"/>
    <w:uiPriority w:val="99"/>
    <w:unhideWhenUsed/>
    <w:rsid w:val="00210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10BE4"/>
  </w:style>
  <w:style w:type="paragraph" w:styleId="ab">
    <w:name w:val="footer"/>
    <w:basedOn w:val="a"/>
    <w:link w:val="ac"/>
    <w:uiPriority w:val="99"/>
    <w:unhideWhenUsed/>
    <w:rsid w:val="00210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10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52"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C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DF0C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Balloon Text"/>
    <w:basedOn w:val="a"/>
    <w:link w:val="a4"/>
    <w:uiPriority w:val="99"/>
    <w:semiHidden/>
    <w:unhideWhenUsed/>
    <w:rsid w:val="00DF0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C5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01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7"/>
    <w:locked/>
    <w:rsid w:val="005269FE"/>
    <w:rPr>
      <w:rFonts w:ascii="Calibri" w:eastAsia="Calibri" w:hAnsi="Calibri" w:cs="Times New Roman"/>
    </w:rPr>
  </w:style>
  <w:style w:type="paragraph" w:styleId="a7">
    <w:name w:val="No Spacing"/>
    <w:link w:val="a6"/>
    <w:qFormat/>
    <w:rsid w:val="005269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88">
    <w:name w:val="Font Style88"/>
    <w:rsid w:val="005269FE"/>
    <w:rPr>
      <w:rFonts w:ascii="Times New Roman" w:hAnsi="Times New Roman" w:cs="Times New Roman" w:hint="default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4F07D4"/>
    <w:rPr>
      <w:i/>
      <w:iCs/>
    </w:rPr>
  </w:style>
  <w:style w:type="paragraph" w:styleId="a9">
    <w:name w:val="header"/>
    <w:basedOn w:val="a"/>
    <w:link w:val="aa"/>
    <w:uiPriority w:val="99"/>
    <w:unhideWhenUsed/>
    <w:rsid w:val="00210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10BE4"/>
  </w:style>
  <w:style w:type="paragraph" w:styleId="ab">
    <w:name w:val="footer"/>
    <w:basedOn w:val="a"/>
    <w:link w:val="ac"/>
    <w:uiPriority w:val="99"/>
    <w:unhideWhenUsed/>
    <w:rsid w:val="00210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10B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31427-4BB7-4D04-B18C-512FF241B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DC69</cp:lastModifiedBy>
  <cp:revision>2</cp:revision>
  <dcterms:created xsi:type="dcterms:W3CDTF">2021-08-19T05:29:00Z</dcterms:created>
  <dcterms:modified xsi:type="dcterms:W3CDTF">2021-08-19T05:29:00Z</dcterms:modified>
</cp:coreProperties>
</file>